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5CB415">
      <w:pPr>
        <w:pStyle w:val="2"/>
        <w:jc w:val="center"/>
      </w:pPr>
      <w:r>
        <w:rPr>
          <w:rFonts w:hint="eastAsia"/>
        </w:rPr>
        <w:t>创新项目系统操作手册（学院领导）</w:t>
      </w:r>
    </w:p>
    <w:p w14:paraId="3B9371EA">
      <w:pPr>
        <w:numPr>
          <w:ilvl w:val="0"/>
          <w:numId w:val="1"/>
        </w:numPr>
        <w:jc w:val="left"/>
      </w:pPr>
      <w:bookmarkStart w:id="0" w:name="OLE_LINK1"/>
      <w:r>
        <w:rPr>
          <w:rFonts w:hint="eastAsia"/>
        </w:rPr>
        <w:t>打开链接https://sjjx.zjgsu.edu.cn/workApp/home</w:t>
      </w:r>
      <w:r>
        <w:rPr>
          <w:rFonts w:hint="eastAsia"/>
          <w:lang w:val="en-US" w:eastAsia="zh-CN"/>
        </w:rPr>
        <w:t>进入后选择用户登录，点击</w:t>
      </w:r>
    </w:p>
    <w:p w14:paraId="17F1882B">
      <w:pPr>
        <w:jc w:val="left"/>
      </w:pPr>
      <w:r>
        <w:rPr>
          <w:rFonts w:hint="eastAsia"/>
          <w:lang w:val="en-US" w:eastAsia="zh-CN"/>
        </w:rPr>
        <w:t>统一身份认证，</w:t>
      </w:r>
      <w:r>
        <w:rPr>
          <w:rFonts w:hint="eastAsia"/>
        </w:rPr>
        <w:t>输入学号、密码进行登录。</w:t>
      </w:r>
    </w:p>
    <w:bookmarkEnd w:id="0"/>
    <w:p w14:paraId="15DDFD60">
      <w:pPr>
        <w:jc w:val="left"/>
      </w:pPr>
      <w:r>
        <w:drawing>
          <wp:inline distT="0" distB="0" distL="114300" distR="114300">
            <wp:extent cx="5273040" cy="2866390"/>
            <wp:effectExtent l="0" t="0" r="1016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7BFB3">
      <w:pPr>
        <w:jc w:val="left"/>
      </w:pPr>
    </w:p>
    <w:p w14:paraId="6EC4CDB9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进入后找到应用入口，点击创新项目。</w:t>
      </w:r>
    </w:p>
    <w:p w14:paraId="3EEC157E">
      <w:pPr>
        <w:jc w:val="left"/>
      </w:pPr>
      <w:r>
        <w:drawing>
          <wp:inline distT="0" distB="0" distL="114300" distR="114300">
            <wp:extent cx="5269230" cy="3973830"/>
            <wp:effectExtent l="0" t="0" r="1270" b="1270"/>
            <wp:docPr id="2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BF144">
      <w:pPr>
        <w:numPr>
          <w:ilvl w:val="0"/>
          <w:numId w:val="1"/>
        </w:numPr>
        <w:jc w:val="left"/>
      </w:pPr>
      <w:r>
        <w:rPr>
          <w:rFonts w:hint="eastAsia"/>
        </w:rPr>
        <w:t>登录完成后点击右上角姓名，出现后台管理，点击进入。</w:t>
      </w:r>
    </w:p>
    <w:p w14:paraId="58638DE0">
      <w:pPr>
        <w:jc w:val="left"/>
      </w:pPr>
      <w:r>
        <w:drawing>
          <wp:inline distT="0" distB="0" distL="114300" distR="114300">
            <wp:extent cx="5271135" cy="2899410"/>
            <wp:effectExtent l="0" t="0" r="12065" b="8890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EBC8C">
      <w:pPr>
        <w:jc w:val="left"/>
      </w:pPr>
    </w:p>
    <w:p w14:paraId="1DABA66F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进入项目后点击【审核管理】，查看当前学院评审完成的项目，进入后选择待审核对项目进行审核，审核通过后的项目即为院级立项。</w:t>
      </w:r>
    </w:p>
    <w:p w14:paraId="73E42995">
      <w:pPr>
        <w:numPr>
          <w:numId w:val="0"/>
        </w:numPr>
        <w:jc w:val="left"/>
        <w:rPr>
          <w:rFonts w:hint="default"/>
          <w:b w:val="0"/>
          <w:bCs w:val="0"/>
          <w:color w:val="E54C5E" w:themeColor="accent6"/>
          <w:sz w:val="22"/>
          <w:szCs w:val="22"/>
          <w:lang w:val="en-US"/>
          <w14:textFill>
            <w14:solidFill>
              <w14:schemeClr w14:val="accent6"/>
            </w14:solidFill>
          </w14:textFill>
        </w:rPr>
      </w:pPr>
      <w:r>
        <w:rPr>
          <w:rFonts w:hint="eastAsia"/>
          <w:b w:val="0"/>
          <w:bCs w:val="0"/>
          <w:color w:val="E54C5E" w:themeColor="accent6"/>
          <w:sz w:val="22"/>
          <w:szCs w:val="22"/>
          <w:lang w:val="en-US" w:eastAsia="zh-CN"/>
          <w14:textFill>
            <w14:solidFill>
              <w14:schemeClr w14:val="accent6"/>
            </w14:solidFill>
          </w14:textFill>
        </w:rPr>
        <w:t>注：在【审核管理】中</w:t>
      </w:r>
      <w:r>
        <w:rPr>
          <w:rFonts w:hint="eastAsia"/>
          <w:b w:val="0"/>
          <w:bCs w:val="0"/>
          <w:color w:val="E54C5E" w:themeColor="accent6"/>
          <w:sz w:val="22"/>
          <w:szCs w:val="22"/>
          <w14:textFill>
            <w14:solidFill>
              <w14:schemeClr w14:val="accent6"/>
            </w14:solidFill>
          </w14:textFill>
        </w:rPr>
        <w:t>学院领导根据评审结果</w:t>
      </w:r>
      <w:r>
        <w:rPr>
          <w:rFonts w:hint="eastAsia"/>
          <w:b w:val="0"/>
          <w:bCs w:val="0"/>
          <w:color w:val="E54C5E" w:themeColor="accent6"/>
          <w:sz w:val="22"/>
          <w:szCs w:val="22"/>
          <w:lang w:val="en-US" w:eastAsia="zh-CN"/>
          <w14:textFill>
            <w14:solidFill>
              <w14:schemeClr w14:val="accent6"/>
            </w14:solidFill>
          </w14:textFill>
        </w:rPr>
        <w:t>进行审核</w:t>
      </w:r>
      <w:r>
        <w:rPr>
          <w:rFonts w:hint="eastAsia"/>
          <w:b w:val="0"/>
          <w:bCs w:val="0"/>
          <w:color w:val="E54C5E" w:themeColor="accent6"/>
          <w:sz w:val="22"/>
          <w:szCs w:val="22"/>
          <w14:textFill>
            <w14:solidFill>
              <w14:schemeClr w14:val="accent6"/>
            </w14:solidFill>
          </w14:textFill>
        </w:rPr>
        <w:t>通过/不通过</w:t>
      </w:r>
      <w:r>
        <w:rPr>
          <w:rFonts w:hint="eastAsia"/>
          <w:b w:val="0"/>
          <w:bCs w:val="0"/>
          <w:color w:val="E54C5E" w:themeColor="accent6"/>
          <w:sz w:val="22"/>
          <w:szCs w:val="22"/>
          <w:lang w:eastAsia="zh-CN"/>
          <w14:textFill>
            <w14:solidFill>
              <w14:schemeClr w14:val="accent6"/>
            </w14:solidFill>
          </w14:textFill>
        </w:rPr>
        <w:t>。</w:t>
      </w:r>
      <w:r>
        <w:rPr>
          <w:rFonts w:hint="eastAsia"/>
          <w:b w:val="0"/>
          <w:bCs w:val="0"/>
          <w:color w:val="E54C5E" w:themeColor="accent6"/>
          <w:sz w:val="22"/>
          <w:szCs w:val="22"/>
          <w:lang w:val="en-US" w:eastAsia="zh-CN"/>
          <w14:textFill>
            <w14:solidFill>
              <w14:schemeClr w14:val="accent6"/>
            </w14:solidFill>
          </w14:textFill>
        </w:rPr>
        <w:t>学院领导审核通过后项目为院级立项，可对院级立项的项目进行推荐，不推荐则为院级项目；若推荐，则学校管理员进行审核，审核通过后即为校级立项，审核不通过则项目依然为院级立项</w:t>
      </w:r>
    </w:p>
    <w:p w14:paraId="00EC7E10">
      <w:pPr>
        <w:numPr>
          <w:numId w:val="0"/>
        </w:numPr>
        <w:jc w:val="left"/>
      </w:pPr>
      <w:r>
        <w:drawing>
          <wp:inline distT="0" distB="0" distL="114300" distR="114300">
            <wp:extent cx="5268595" cy="1351280"/>
            <wp:effectExtent l="0" t="0" r="1905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07E48">
      <w:pPr>
        <w:numPr>
          <w:numId w:val="0"/>
        </w:numPr>
        <w:jc w:val="left"/>
      </w:pPr>
      <w:r>
        <w:drawing>
          <wp:inline distT="0" distB="0" distL="114300" distR="114300">
            <wp:extent cx="5274310" cy="2655570"/>
            <wp:effectExtent l="0" t="0" r="8890" b="1143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EEC76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点击【审核管理】，选择学院项目，点击院级管理进入可查看审核通过的项目</w:t>
      </w:r>
    </w:p>
    <w:p w14:paraId="7359CA4E">
      <w:pPr>
        <w:numPr>
          <w:numId w:val="0"/>
        </w:numPr>
        <w:jc w:val="left"/>
      </w:pPr>
      <w:r>
        <w:drawing>
          <wp:inline distT="0" distB="0" distL="114300" distR="114300">
            <wp:extent cx="5272405" cy="1719580"/>
            <wp:effectExtent l="0" t="0" r="10795" b="762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B15E3">
      <w:pPr>
        <w:numPr>
          <w:numId w:val="0"/>
        </w:numPr>
        <w:jc w:val="left"/>
      </w:pPr>
    </w:p>
    <w:p w14:paraId="25AD4BC6">
      <w:pPr>
        <w:numPr>
          <w:numId w:val="0"/>
        </w:numPr>
        <w:jc w:val="left"/>
      </w:pPr>
    </w:p>
    <w:p w14:paraId="2DA953E8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进入院级项目中可看到院级立项的项目，点击重新审核可讲院级立项的项目改为不立项，项目回到学院项目中；点击</w:t>
      </w: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推荐校级</w:t>
      </w:r>
      <w:r>
        <w:rPr>
          <w:rFonts w:hint="eastAsia"/>
          <w:lang w:val="en-US" w:eastAsia="zh-CN"/>
        </w:rPr>
        <w:t>，可将项目推荐至校级，待校级管理员进行审核，通过后项目即为校级立项，项目从学院项目自动移至学校项目中。</w:t>
      </w:r>
    </w:p>
    <w:p w14:paraId="0ECF2EFC">
      <w:pPr>
        <w:jc w:val="left"/>
      </w:pPr>
      <w:r>
        <w:drawing>
          <wp:inline distT="0" distB="0" distL="114300" distR="114300">
            <wp:extent cx="5273675" cy="1081405"/>
            <wp:effectExtent l="0" t="0" r="9525" b="1079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08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137E2">
      <w:pPr>
        <w:jc w:val="left"/>
      </w:pPr>
    </w:p>
    <w:p w14:paraId="688C4A64">
      <w:pPr>
        <w:jc w:val="left"/>
      </w:pPr>
    </w:p>
    <w:p w14:paraId="1E1C34AF">
      <w:pPr>
        <w:numPr>
          <w:ilvl w:val="0"/>
          <w:numId w:val="1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在【报名管理】【审核管理】中选择项目进行查看，可查看项目详情，若有需要则可修改项目信息，上方可进行项目筛选，可进行导出项目，报名管理可导出项目详细内容，审核管理可导出项目基础信息。</w:t>
      </w:r>
      <w:bookmarkStart w:id="1" w:name="_GoBack"/>
      <w:bookmarkEnd w:id="1"/>
    </w:p>
    <w:p w14:paraId="0F100F2B">
      <w:pPr>
        <w:numPr>
          <w:numId w:val="0"/>
        </w:numPr>
        <w:jc w:val="left"/>
      </w:pPr>
    </w:p>
    <w:p w14:paraId="63526FE7">
      <w:pPr>
        <w:jc w:val="left"/>
      </w:pPr>
    </w:p>
    <w:p w14:paraId="46A43E88">
      <w:pPr>
        <w:jc w:val="left"/>
      </w:pPr>
    </w:p>
    <w:p w14:paraId="67B62A5A">
      <w:pPr>
        <w:jc w:val="left"/>
      </w:pPr>
    </w:p>
    <w:p w14:paraId="0E2CC531">
      <w:pPr>
        <w:jc w:val="left"/>
      </w:pPr>
    </w:p>
    <w:p w14:paraId="21121BC1"/>
    <w:p w14:paraId="4EBF7C4D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6D3F7A0"/>
    <w:multiLevelType w:val="singleLevel"/>
    <w:tmpl w:val="A6D3F7A0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JlMjc2ZTYwYjJlY2FlYzZmMjcyMjEyMmFhOTU0MmYifQ=="/>
  </w:docVars>
  <w:rsids>
    <w:rsidRoot w:val="004725C3"/>
    <w:rsid w:val="004725C3"/>
    <w:rsid w:val="00780D74"/>
    <w:rsid w:val="04CB6CAF"/>
    <w:rsid w:val="04EE7F1F"/>
    <w:rsid w:val="0DDE3227"/>
    <w:rsid w:val="0E98518D"/>
    <w:rsid w:val="0FC401FA"/>
    <w:rsid w:val="139B14AA"/>
    <w:rsid w:val="19955DB7"/>
    <w:rsid w:val="264F6FE1"/>
    <w:rsid w:val="29222BC3"/>
    <w:rsid w:val="2A627C1F"/>
    <w:rsid w:val="42494D90"/>
    <w:rsid w:val="42982C9D"/>
    <w:rsid w:val="4A5120AF"/>
    <w:rsid w:val="53A0563E"/>
    <w:rsid w:val="6CC92BD2"/>
    <w:rsid w:val="71CF1988"/>
    <w:rsid w:val="78C75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1"/>
    <w:basedOn w:val="1"/>
    <w:next w:val="1"/>
    <w:autoRedefine/>
    <w:qFormat/>
    <w:uiPriority w:val="0"/>
    <w:pPr>
      <w:tabs>
        <w:tab w:val="right" w:leader="dot" w:pos="8296"/>
      </w:tabs>
    </w:pPr>
    <w:rPr>
      <w:rFonts w:ascii="Calibri" w:hAnsi="Calibri" w:eastAsia="黑体" w:cs="Times New Roman"/>
      <w:color w:val="000000"/>
      <w:sz w:val="44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347</Words>
  <Characters>384</Characters>
  <Lines>2</Lines>
  <Paragraphs>1</Paragraphs>
  <TotalTime>4</TotalTime>
  <ScaleCrop>false</ScaleCrop>
  <LinksUpToDate>false</LinksUpToDate>
  <CharactersWithSpaces>384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2024-01-08T08:43:00Z</dcterms:created>
  <dc:creator>1</dc:creator>
  <cp:lastModifiedBy>子苓</cp:lastModifiedBy>
  <dcterms:modified xsi:type="dcterms:W3CDTF">2024-10-17T09:09:15Z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7E396A1F3AEE42818732132EA6A73A20_12</vt:lpwstr>
  </property>
</Properties>
</file>